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5140DCB2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D01FEC">
        <w:rPr>
          <w:rFonts w:ascii="Comic Sans MS" w:hAnsi="Comic Sans MS"/>
          <w:sz w:val="20"/>
          <w:szCs w:val="20"/>
        </w:rPr>
        <w:t>27</w:t>
      </w:r>
      <w:r w:rsidR="003F15B4">
        <w:rPr>
          <w:rFonts w:ascii="Comic Sans MS" w:hAnsi="Comic Sans MS"/>
          <w:sz w:val="20"/>
          <w:szCs w:val="20"/>
        </w:rPr>
        <w:t>.</w:t>
      </w:r>
      <w:r w:rsidR="003E4BD6">
        <w:rPr>
          <w:rFonts w:ascii="Comic Sans MS" w:hAnsi="Comic Sans MS"/>
          <w:sz w:val="20"/>
          <w:szCs w:val="20"/>
        </w:rPr>
        <w:t>4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8B1E4D">
        <w:rPr>
          <w:rFonts w:ascii="Comic Sans MS" w:hAnsi="Comic Sans MS"/>
          <w:sz w:val="20"/>
          <w:szCs w:val="20"/>
        </w:rPr>
        <w:t xml:space="preserve"> 5/6</w:t>
      </w:r>
    </w:p>
    <w:p w14:paraId="063E50EC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14:paraId="5BABE838" w14:textId="77777777" w:rsidTr="00B95668">
        <w:trPr>
          <w:trHeight w:val="376"/>
          <w:jc w:val="center"/>
        </w:trPr>
        <w:tc>
          <w:tcPr>
            <w:tcW w:w="3191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7441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CB4F68">
        <w:trPr>
          <w:trHeight w:val="1382"/>
          <w:jc w:val="center"/>
        </w:trPr>
        <w:tc>
          <w:tcPr>
            <w:tcW w:w="3191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7441" w:type="dxa"/>
          </w:tcPr>
          <w:p w14:paraId="00FBE3B5" w14:textId="77777777" w:rsidR="00DD1662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220A5D" w:rsidRDefault="00DD1662" w:rsidP="00DD1662">
            <w:pPr>
              <w:rPr>
                <w:rFonts w:ascii="Calibri" w:hAnsi="Calibri"/>
              </w:rPr>
            </w:pPr>
            <w:r w:rsidRPr="00DF1D2E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F1D2E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F1D2E">
                <w:rPr>
                  <w:rStyle w:val="Hyperlink"/>
                  <w:rFonts w:ascii="Calibri" w:hAnsi="Calibri" w:cs="Arial"/>
                  <w:shd w:val="clear" w:color="auto" w:fill="FFFFFF"/>
                </w:rPr>
                <w:t>https://ukhosted100.renlearn.co.uk/2248266</w:t>
              </w:r>
            </w:hyperlink>
            <w:r w:rsidR="00DF1D2E" w:rsidRPr="00DF1D2E">
              <w:rPr>
                <w:rFonts w:ascii="Calibri" w:hAnsi="Calibri"/>
              </w:rPr>
              <w:t xml:space="preserve"> </w:t>
            </w:r>
          </w:p>
          <w:p w14:paraId="3490B28F" w14:textId="77777777" w:rsidR="00DF1D2E" w:rsidRPr="00DF1D2E" w:rsidRDefault="00DF1D2E" w:rsidP="00DD1662">
            <w:pPr>
              <w:rPr>
                <w:rFonts w:ascii="Calibri" w:hAnsi="Calibri" w:cs="Calibri"/>
              </w:rPr>
            </w:pPr>
          </w:p>
          <w:p w14:paraId="2CED4581" w14:textId="1ACE9748" w:rsidR="00DD1662" w:rsidRPr="00DF1D2E" w:rsidRDefault="00206D28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F1D2E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F1D2E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52288D40" w14:textId="77777777" w:rsidR="00F31031" w:rsidRPr="00DF1D2E" w:rsidRDefault="00F31031" w:rsidP="00F31031">
            <w:pPr>
              <w:rPr>
                <w:rFonts w:ascii="Calibri" w:hAnsi="Calibri" w:cs="Calibri"/>
              </w:rPr>
            </w:pPr>
          </w:p>
          <w:p w14:paraId="7B190CA8" w14:textId="5F32FD7A" w:rsidR="00DD1662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42330D7B" w14:textId="77777777" w:rsidR="00C85DBD" w:rsidRPr="00DF1D2E" w:rsidRDefault="00C85DBD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5F871EA0" w14:textId="66125FEE" w:rsidR="00C85DBD" w:rsidRPr="00C85DBD" w:rsidRDefault="00C85DBD" w:rsidP="00C85DBD">
            <w:pPr>
              <w:rPr>
                <w:rFonts w:asciiTheme="minorHAnsi" w:hAnsiTheme="minorHAnsi" w:cstheme="minorHAnsi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you complete one activity a day – by the end of the week you should have completed activities 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C85DBD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C85DBD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EE50ECC" w14:textId="1CC25C41" w:rsidR="00CB4F68" w:rsidRPr="00DF1D2E" w:rsidRDefault="00CB4F68" w:rsidP="007279DC">
            <w:pPr>
              <w:rPr>
                <w:rFonts w:ascii="Calibri" w:hAnsi="Calibri" w:cs="Calibri"/>
              </w:rPr>
            </w:pPr>
          </w:p>
        </w:tc>
      </w:tr>
      <w:tr w:rsidR="00CB4F68" w:rsidRPr="00E67D63" w14:paraId="2DFFF9A5" w14:textId="77777777" w:rsidTr="004F6EEA">
        <w:trPr>
          <w:trHeight w:val="552"/>
          <w:jc w:val="center"/>
        </w:trPr>
        <w:tc>
          <w:tcPr>
            <w:tcW w:w="3191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7441" w:type="dxa"/>
          </w:tcPr>
          <w:p w14:paraId="7E17F828" w14:textId="13350C4C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Monday-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6796A">
              <w:rPr>
                <w:rFonts w:asciiTheme="minorHAnsi" w:hAnsiTheme="minorHAnsi" w:cstheme="minorHAnsi"/>
                <w:color w:val="000000"/>
              </w:rPr>
              <w:t xml:space="preserve">Angles </w:t>
            </w:r>
            <w:r w:rsidR="009D1125">
              <w:rPr>
                <w:rFonts w:asciiTheme="minorHAnsi" w:hAnsiTheme="minorHAnsi" w:cstheme="minorHAnsi"/>
                <w:color w:val="000000"/>
              </w:rPr>
              <w:t xml:space="preserve">in special quadrilaterals </w:t>
            </w:r>
            <w:r w:rsidR="005C3747">
              <w:rPr>
                <w:rFonts w:asciiTheme="minorHAnsi" w:hAnsiTheme="minorHAnsi" w:cstheme="minorHAnsi"/>
                <w:color w:val="000000"/>
              </w:rPr>
              <w:t>worksheet.</w:t>
            </w:r>
          </w:p>
          <w:p w14:paraId="78981EAC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7EDDAE55" w14:textId="17CDE1B1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Tuesday-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D1125">
              <w:rPr>
                <w:rFonts w:asciiTheme="minorHAnsi" w:hAnsiTheme="minorHAnsi" w:cstheme="minorHAnsi"/>
                <w:color w:val="000000"/>
              </w:rPr>
              <w:t xml:space="preserve">Angles in regular polygons </w:t>
            </w:r>
            <w:r w:rsidR="005C3747">
              <w:rPr>
                <w:rFonts w:asciiTheme="minorHAnsi" w:hAnsiTheme="minorHAnsi" w:cstheme="minorHAnsi"/>
                <w:color w:val="000000"/>
              </w:rPr>
              <w:t>worksheet.</w:t>
            </w:r>
          </w:p>
          <w:p w14:paraId="1975EAD7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BBF0C9A" w14:textId="375CDF75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Wednesday–</w:t>
            </w:r>
            <w:r w:rsidR="009D1125">
              <w:rPr>
                <w:rFonts w:asciiTheme="minorHAnsi" w:hAnsiTheme="minorHAnsi" w:cstheme="minorHAnsi"/>
                <w:color w:val="000000"/>
              </w:rPr>
              <w:t xml:space="preserve">Problem solving </w:t>
            </w:r>
            <w:r w:rsidR="005C3747">
              <w:rPr>
                <w:rFonts w:asciiTheme="minorHAnsi" w:hAnsiTheme="minorHAnsi" w:cstheme="minorHAnsi"/>
                <w:color w:val="000000"/>
              </w:rPr>
              <w:t>worksheet.</w:t>
            </w:r>
          </w:p>
          <w:p w14:paraId="4B534942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52E5698" w14:textId="60E369D3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Thursday-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D1125">
              <w:rPr>
                <w:rFonts w:asciiTheme="minorHAnsi" w:hAnsiTheme="minorHAnsi" w:cstheme="minorHAnsi"/>
                <w:color w:val="000000"/>
              </w:rPr>
              <w:t>Problem solving</w:t>
            </w:r>
            <w:r w:rsidR="005C3747">
              <w:rPr>
                <w:rFonts w:asciiTheme="minorHAnsi" w:hAnsiTheme="minorHAnsi" w:cstheme="minorHAnsi"/>
                <w:color w:val="000000"/>
              </w:rPr>
              <w:t xml:space="preserve"> worksheet</w:t>
            </w:r>
            <w:r w:rsidR="000C3CD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DBCFB74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0607831C" w14:textId="12A6FD4D" w:rsidR="007279DC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Friday–</w:t>
            </w:r>
            <w:r w:rsidR="005C374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C3747" w:rsidRPr="005C3747">
              <w:rPr>
                <w:rFonts w:asciiTheme="minorHAnsi" w:hAnsiTheme="minorHAnsi" w:cstheme="minorHAnsi"/>
                <w:color w:val="000000"/>
              </w:rPr>
              <w:t>BBC Challenge worksheet</w:t>
            </w:r>
            <w:r w:rsidR="00552DDF">
              <w:rPr>
                <w:rFonts w:asciiTheme="minorHAnsi" w:hAnsiTheme="minorHAnsi" w:cstheme="minorHAnsi"/>
                <w:color w:val="000000"/>
              </w:rPr>
              <w:t xml:space="preserve"> (still to come)</w:t>
            </w:r>
            <w:r w:rsidR="005C3747" w:rsidRPr="005C3747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93D8749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787BEB9C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 xml:space="preserve">Spend 20 minutes on Mathletics every day </w:t>
            </w:r>
          </w:p>
          <w:p w14:paraId="450AB5AF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1910A112" w14:textId="46E8D7B6" w:rsidR="00CB4F68" w:rsidRPr="00D87B84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>Spend 10 minutes on TTRS every day</w:t>
            </w:r>
          </w:p>
        </w:tc>
      </w:tr>
      <w:tr w:rsidR="00CB4F68" w:rsidRPr="00E67D63" w14:paraId="497A0783" w14:textId="77777777" w:rsidTr="005F36F8">
        <w:trPr>
          <w:trHeight w:val="462"/>
          <w:jc w:val="center"/>
        </w:trPr>
        <w:tc>
          <w:tcPr>
            <w:tcW w:w="3191" w:type="dxa"/>
          </w:tcPr>
          <w:p w14:paraId="5018FB11" w14:textId="1A5A9AEA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4F6EEA">
              <w:rPr>
                <w:rFonts w:ascii="Calibri" w:hAnsi="Calibri" w:cs="Calibri"/>
              </w:rPr>
              <w:t xml:space="preserve"> or RE</w:t>
            </w:r>
          </w:p>
        </w:tc>
        <w:tc>
          <w:tcPr>
            <w:tcW w:w="7441" w:type="dxa"/>
          </w:tcPr>
          <w:p w14:paraId="1A2B59A1" w14:textId="0F1E2AEF" w:rsidR="005F404B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  <w:r w:rsidRPr="005F404B">
              <w:rPr>
                <w:rFonts w:asciiTheme="minorHAnsi" w:hAnsiTheme="minorHAnsi" w:cstheme="minorHAnsi"/>
                <w:color w:val="000000"/>
              </w:rPr>
              <w:t>Use the following link to access the BBC Lessons which are starting this week</w:t>
            </w:r>
          </w:p>
          <w:p w14:paraId="1361C268" w14:textId="0B9D9C29" w:rsidR="00552DDF" w:rsidRPr="00552DDF" w:rsidRDefault="00206D28" w:rsidP="005F404B">
            <w:hyperlink r:id="rId11" w:history="1">
              <w:r w:rsidR="00552DDF">
                <w:rPr>
                  <w:rStyle w:val="Hyperlink"/>
                </w:rPr>
                <w:t>https://www.bbc.co.uk/bitesize/tags/zncsscw/year-6-lessons/1</w:t>
              </w:r>
            </w:hyperlink>
          </w:p>
          <w:p w14:paraId="7C4D72A7" w14:textId="77777777" w:rsidR="005F404B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D2823A" w14:textId="340E659F" w:rsidR="005F404B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  <w:r w:rsidRPr="005F404B">
              <w:rPr>
                <w:rFonts w:asciiTheme="minorHAnsi" w:hAnsiTheme="minorHAnsi" w:cstheme="minorHAnsi"/>
                <w:color w:val="000000"/>
              </w:rPr>
              <w:t xml:space="preserve">Can you participate in the following </w:t>
            </w:r>
            <w:proofErr w:type="gramStart"/>
            <w:r w:rsidRPr="005F404B">
              <w:rPr>
                <w:rFonts w:asciiTheme="minorHAnsi" w:hAnsiTheme="minorHAnsi" w:cstheme="minorHAnsi"/>
                <w:color w:val="000000"/>
              </w:rPr>
              <w:t>lessons:</w:t>
            </w:r>
            <w:proofErr w:type="gramEnd"/>
          </w:p>
          <w:p w14:paraId="275D5D7B" w14:textId="77777777" w:rsidR="00552DDF" w:rsidRDefault="00552DDF" w:rsidP="005F404B">
            <w:pPr>
              <w:rPr>
                <w:rFonts w:asciiTheme="minorHAnsi" w:hAnsiTheme="minorHAnsi" w:cstheme="minorHAnsi"/>
                <w:color w:val="000000"/>
              </w:rPr>
            </w:pPr>
          </w:p>
          <w:p w14:paraId="585172DD" w14:textId="5DA4F586" w:rsidR="005F404B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  <w:r w:rsidRPr="00552DDF">
              <w:rPr>
                <w:rFonts w:asciiTheme="minorHAnsi" w:hAnsiTheme="minorHAnsi" w:cstheme="minorHAnsi"/>
                <w:b/>
                <w:bCs/>
                <w:color w:val="000000"/>
              </w:rPr>
              <w:t>History lesson:</w:t>
            </w:r>
            <w:r w:rsidRPr="005F404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52DDF">
              <w:rPr>
                <w:rFonts w:asciiTheme="minorHAnsi" w:hAnsiTheme="minorHAnsi" w:cstheme="minorHAnsi"/>
                <w:color w:val="000000"/>
              </w:rPr>
              <w:t xml:space="preserve">What was </w:t>
            </w:r>
            <w:proofErr w:type="gramStart"/>
            <w:r w:rsidR="00552DDF">
              <w:rPr>
                <w:rFonts w:asciiTheme="minorHAnsi" w:hAnsiTheme="minorHAnsi" w:cstheme="minorHAnsi"/>
                <w:color w:val="000000"/>
              </w:rPr>
              <w:t>life like</w:t>
            </w:r>
            <w:proofErr w:type="gramEnd"/>
            <w:r w:rsidR="00552DDF">
              <w:rPr>
                <w:rFonts w:asciiTheme="minorHAnsi" w:hAnsiTheme="minorHAnsi" w:cstheme="minorHAnsi"/>
                <w:color w:val="000000"/>
              </w:rPr>
              <w:t xml:space="preserve"> for the Egyptians? </w:t>
            </w:r>
          </w:p>
          <w:p w14:paraId="2140F6C3" w14:textId="22ABB301" w:rsidR="005F404B" w:rsidRPr="00552DDF" w:rsidRDefault="005F404B" w:rsidP="005F404B">
            <w:pPr>
              <w:rPr>
                <w:rFonts w:asciiTheme="minorHAnsi" w:hAnsiTheme="minorHAnsi" w:cstheme="minorHAnsi"/>
                <w:color w:val="000000"/>
              </w:rPr>
            </w:pPr>
            <w:r w:rsidRPr="00552D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Geography lesson: </w:t>
            </w:r>
            <w:r w:rsidR="00552DDF">
              <w:rPr>
                <w:rFonts w:asciiTheme="minorHAnsi" w:hAnsiTheme="minorHAnsi" w:cstheme="minorHAnsi"/>
                <w:color w:val="000000"/>
              </w:rPr>
              <w:t>Check on the link throughout the week.</w:t>
            </w:r>
          </w:p>
          <w:p w14:paraId="42F72EEA" w14:textId="6EFC45BE" w:rsidR="005F404B" w:rsidRPr="00552DDF" w:rsidRDefault="005F404B" w:rsidP="005F404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2D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Science lesson: </w:t>
            </w:r>
            <w:r w:rsidR="00552DDF" w:rsidRPr="00552DDF">
              <w:rPr>
                <w:rFonts w:asciiTheme="minorHAnsi" w:hAnsiTheme="minorHAnsi" w:cstheme="minorHAnsi"/>
                <w:color w:val="000000"/>
              </w:rPr>
              <w:t>Check on the link throughout the week</w:t>
            </w:r>
            <w:r w:rsidR="00552DDF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5D22248" w14:textId="19573448" w:rsidR="004F6EEA" w:rsidRPr="00965324" w:rsidRDefault="004F6EEA" w:rsidP="007279DC">
            <w:pPr>
              <w:rPr>
                <w:rFonts w:ascii="Calibri" w:hAnsi="Calibri" w:cs="Calibri"/>
              </w:rPr>
            </w:pPr>
          </w:p>
        </w:tc>
      </w:tr>
      <w:tr w:rsidR="00837E2C" w:rsidRPr="00E67D63" w14:paraId="478E46F7" w14:textId="77777777" w:rsidTr="005F36F8">
        <w:trPr>
          <w:trHeight w:val="462"/>
          <w:jc w:val="center"/>
        </w:trPr>
        <w:tc>
          <w:tcPr>
            <w:tcW w:w="3191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7441" w:type="dxa"/>
          </w:tcPr>
          <w:p w14:paraId="72B89EE9" w14:textId="77777777" w:rsid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Why not have a go at a fitness workout </w:t>
            </w:r>
            <w:r w:rsidRPr="00D01FEC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in French</w:t>
            </w: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this week? You could choose from either of these 2: </w:t>
            </w:r>
          </w:p>
          <w:p w14:paraId="5F099772" w14:textId="38865172" w:rsid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one which lasts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22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m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inute</w:t>
            </w:r>
            <w:proofErr w:type="gramEnd"/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:</w:t>
            </w:r>
          </w:p>
          <w:p w14:paraId="5A3850C8" w14:textId="4C366D3D" w:rsid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  <w:hyperlink r:id="rId12" w:tgtFrame="_blank" w:history="1">
              <w:r w:rsidRPr="00D01FEC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https://www.youtube.com/watch?v=Yt0wuk_bOXI</w:t>
              </w:r>
            </w:hyperlink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  <w:p w14:paraId="55064FC7" w14:textId="66B33D6B" w:rsid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or a 15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minutes</w:t>
            </w: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session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: </w:t>
            </w:r>
          </w:p>
          <w:p w14:paraId="1EF01A04" w14:textId="054825CA" w:rsidR="00D01FEC" w:rsidRP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FEC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  <w:hyperlink r:id="rId13" w:tgtFrame="_blank" w:history="1">
              <w:r w:rsidRPr="00D01FEC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https://www.youtube.com/watch?v=q6Sm7u8iD_Q</w:t>
              </w:r>
            </w:hyperlink>
            <w:r w:rsidRPr="00D01FEC">
              <w:rPr>
                <w:rFonts w:asciiTheme="minorHAnsi" w:hAnsiTheme="minorHAnsi" w:cstheme="minorHAnsi"/>
                <w:color w:val="000000"/>
              </w:rPr>
              <w:t>   </w:t>
            </w:r>
            <w:r w:rsidRPr="00D01FEC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br/>
            </w:r>
          </w:p>
          <w:p w14:paraId="7C22BB67" w14:textId="77777777" w:rsidR="00D01FEC" w:rsidRPr="00D01FEC" w:rsidRDefault="00D01FEC" w:rsidP="00D01FE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FEC">
              <w:rPr>
                <w:rFonts w:asciiTheme="minorHAnsi" w:hAnsiTheme="minorHAnsi" w:cstheme="minorHAnsi"/>
                <w:color w:val="000000"/>
              </w:rPr>
              <w:t>Which of the instructions can you recognise? Have fun and enjoy.</w:t>
            </w:r>
          </w:p>
          <w:p w14:paraId="6C77B601" w14:textId="77777777" w:rsidR="00837E2C" w:rsidRPr="00965324" w:rsidRDefault="00837E2C" w:rsidP="00D01FEC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B4F68" w:rsidRPr="00E67D63" w14:paraId="56CFAA1E" w14:textId="77777777" w:rsidTr="00076847">
        <w:trPr>
          <w:trHeight w:val="940"/>
          <w:jc w:val="center"/>
        </w:trPr>
        <w:tc>
          <w:tcPr>
            <w:tcW w:w="3191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lastRenderedPageBreak/>
              <w:t>Physical Education</w:t>
            </w:r>
          </w:p>
        </w:tc>
        <w:tc>
          <w:tcPr>
            <w:tcW w:w="7441" w:type="dxa"/>
          </w:tcPr>
          <w:p w14:paraId="53E27882" w14:textId="77777777" w:rsidR="00220A5D" w:rsidRDefault="00220A5D" w:rsidP="00220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want you to have a go at some Zumba this week using the link below:</w:t>
            </w:r>
          </w:p>
          <w:p w14:paraId="77A3A4E2" w14:textId="0D1D32C9" w:rsidR="00220A5D" w:rsidRPr="00DC7459" w:rsidRDefault="00206D28" w:rsidP="00220A5D">
            <w:hyperlink r:id="rId14" w:history="1">
              <w:r w:rsidR="00220A5D">
                <w:rPr>
                  <w:rStyle w:val="Hyperlink"/>
                </w:rPr>
                <w:t>https://family.gonoodle.com/channels/zumba-kids</w:t>
              </w:r>
            </w:hyperlink>
            <w:r w:rsidR="00220A5D">
              <w:rPr>
                <w:rFonts w:ascii="Calibri" w:hAnsi="Calibri" w:cs="Calibri"/>
              </w:rPr>
              <w:t xml:space="preserve"> </w:t>
            </w:r>
          </w:p>
          <w:p w14:paraId="0C6F02FB" w14:textId="77777777" w:rsidR="00220A5D" w:rsidRDefault="00220A5D" w:rsidP="001F7143">
            <w:pPr>
              <w:rPr>
                <w:rFonts w:ascii="Calibri" w:hAnsi="Calibri" w:cs="Calibri"/>
                <w:color w:val="000000"/>
              </w:rPr>
            </w:pPr>
          </w:p>
          <w:p w14:paraId="4851C534" w14:textId="19D20019" w:rsidR="00CB4F68" w:rsidRPr="00220A5D" w:rsidRDefault="001F7143" w:rsidP="000D6D26">
            <w:pPr>
              <w:rPr>
                <w:rFonts w:ascii="Calibri" w:hAnsi="Calibri" w:cs="Calibri"/>
                <w:color w:val="000000"/>
              </w:rPr>
            </w:pPr>
            <w:r w:rsidRPr="00965324">
              <w:rPr>
                <w:rFonts w:ascii="Calibri" w:hAnsi="Calibri" w:cs="Calibri"/>
                <w:color w:val="000000"/>
              </w:rPr>
              <w:t xml:space="preserve">Tune into Joe Wicks daily PE lessons at 9am every day this week. Follow the link below for more details: </w:t>
            </w:r>
            <w:hyperlink r:id="rId15" w:history="1">
              <w:r w:rsidR="005055D9" w:rsidRPr="00965324">
                <w:rPr>
                  <w:rStyle w:val="Hyperlink"/>
                  <w:rFonts w:ascii="Calibri" w:hAnsi="Calibri" w:cs="Calibri"/>
                </w:rPr>
                <w:t>https://www.youtube.com/user/thebodycoach1</w:t>
              </w:r>
            </w:hyperlink>
            <w:r w:rsidR="005055D9" w:rsidRPr="0096532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99A7D90" w14:textId="77777777" w:rsidR="00CB4F68" w:rsidRPr="00965324" w:rsidRDefault="00CB4F68" w:rsidP="000D6D26">
            <w:pPr>
              <w:rPr>
                <w:rFonts w:ascii="Calibri" w:hAnsi="Calibri" w:cs="Calibri"/>
              </w:rPr>
            </w:pPr>
          </w:p>
        </w:tc>
      </w:tr>
      <w:tr w:rsidR="00CB4F68" w:rsidRPr="00E67D63" w14:paraId="37C17F88" w14:textId="77777777" w:rsidTr="00837E2C">
        <w:trPr>
          <w:trHeight w:val="1251"/>
          <w:jc w:val="center"/>
        </w:trPr>
        <w:tc>
          <w:tcPr>
            <w:tcW w:w="3191" w:type="dxa"/>
          </w:tcPr>
          <w:p w14:paraId="77BE3290" w14:textId="77777777" w:rsidR="00CB4F68" w:rsidRPr="00965324" w:rsidRDefault="00CB4F68" w:rsidP="00CB4F6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Arty crafty ideas</w:t>
            </w:r>
          </w:p>
        </w:tc>
        <w:tc>
          <w:tcPr>
            <w:tcW w:w="7441" w:type="dxa"/>
          </w:tcPr>
          <w:p w14:paraId="219755C7" w14:textId="6C3275D8" w:rsidR="00BA21D6" w:rsidRDefault="00E436BE" w:rsidP="00BA21D6">
            <w:pPr>
              <w:rPr>
                <w:rFonts w:ascii="Calibri" w:hAnsi="Calibri" w:cs="Calibri"/>
              </w:rPr>
            </w:pPr>
            <w:r w:rsidRPr="00C85DBD">
              <w:rPr>
                <w:rFonts w:ascii="Calibri" w:hAnsi="Calibri" w:cs="Calibri"/>
              </w:rPr>
              <w:t xml:space="preserve">Who is </w:t>
            </w:r>
            <w:r w:rsidR="00BA21D6" w:rsidRPr="00C85DBD">
              <w:rPr>
                <w:rFonts w:ascii="Calibri" w:hAnsi="Calibri" w:cs="Calibri"/>
              </w:rPr>
              <w:t>Piet Mondrian</w:t>
            </w:r>
            <w:r w:rsidRPr="00C85DBD">
              <w:rPr>
                <w:rFonts w:ascii="Calibri" w:hAnsi="Calibri" w:cs="Calibri"/>
              </w:rPr>
              <w:t xml:space="preserve">? </w:t>
            </w:r>
          </w:p>
          <w:p w14:paraId="66DFBD94" w14:textId="77DCE90C" w:rsidR="00C85DBD" w:rsidRDefault="00C85DBD" w:rsidP="00BA21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Find out all about him using this link: </w:t>
            </w:r>
          </w:p>
          <w:p w14:paraId="6DE5DB7A" w14:textId="77777777" w:rsidR="00C85DBD" w:rsidRDefault="00206D28" w:rsidP="00C85DBD">
            <w:hyperlink r:id="rId16" w:history="1">
              <w:r w:rsidR="00C85DBD">
                <w:rPr>
                  <w:rStyle w:val="Hyperlink"/>
                </w:rPr>
                <w:t>https://www.tate.org.uk/kids/explore/who-is/who-piet-mondrian</w:t>
              </w:r>
            </w:hyperlink>
          </w:p>
          <w:p w14:paraId="32B5B25D" w14:textId="756584C4" w:rsidR="00C85DBD" w:rsidRDefault="00C85DBD" w:rsidP="00BA21D6">
            <w:pPr>
              <w:rPr>
                <w:rFonts w:ascii="Calibri" w:hAnsi="Calibri" w:cs="Calibri"/>
              </w:rPr>
            </w:pPr>
          </w:p>
          <w:p w14:paraId="52A3513B" w14:textId="109088ED" w:rsidR="00C85DBD" w:rsidRPr="00C85DBD" w:rsidRDefault="00C85DBD" w:rsidP="00BA21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Why don’t you now try to create a piece in the style of Mondrian? </w:t>
            </w:r>
          </w:p>
          <w:p w14:paraId="3714E5D2" w14:textId="6342E512" w:rsidR="00CB4F68" w:rsidRPr="00130ACA" w:rsidRDefault="00CB4F68" w:rsidP="00130ACA"/>
        </w:tc>
      </w:tr>
    </w:tbl>
    <w:p w14:paraId="154660DF" w14:textId="77777777" w:rsidR="00ED1592" w:rsidRDefault="00ED1592" w:rsidP="0095600D">
      <w:pPr>
        <w:rPr>
          <w:rFonts w:ascii="Comic Sans MS" w:hAnsi="Comic Sans MS"/>
        </w:rPr>
      </w:pPr>
    </w:p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B6AB" w14:textId="77777777" w:rsidR="00206D28" w:rsidRDefault="00206D28" w:rsidP="006B51AB">
      <w:r>
        <w:separator/>
      </w:r>
    </w:p>
  </w:endnote>
  <w:endnote w:type="continuationSeparator" w:id="0">
    <w:p w14:paraId="4136DF1A" w14:textId="77777777" w:rsidR="00206D28" w:rsidRDefault="00206D28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37F4" w14:textId="77777777" w:rsidR="00206D28" w:rsidRDefault="00206D28" w:rsidP="006B51AB">
      <w:r>
        <w:separator/>
      </w:r>
    </w:p>
  </w:footnote>
  <w:footnote w:type="continuationSeparator" w:id="0">
    <w:p w14:paraId="577500E0" w14:textId="77777777" w:rsidR="00206D28" w:rsidRDefault="00206D28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2267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7097"/>
    <w:rsid w:val="00343B09"/>
    <w:rsid w:val="00344FBA"/>
    <w:rsid w:val="00350358"/>
    <w:rsid w:val="003519FB"/>
    <w:rsid w:val="003552E5"/>
    <w:rsid w:val="00360D5F"/>
    <w:rsid w:val="00361251"/>
    <w:rsid w:val="00362C7D"/>
    <w:rsid w:val="00363293"/>
    <w:rsid w:val="0038262B"/>
    <w:rsid w:val="00386A35"/>
    <w:rsid w:val="00392C40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E4BD6"/>
    <w:rsid w:val="003F15B4"/>
    <w:rsid w:val="003F57A1"/>
    <w:rsid w:val="003F6CF6"/>
    <w:rsid w:val="00403D46"/>
    <w:rsid w:val="004147B5"/>
    <w:rsid w:val="00425DE9"/>
    <w:rsid w:val="0044213B"/>
    <w:rsid w:val="00452294"/>
    <w:rsid w:val="004542BB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F6EEA"/>
    <w:rsid w:val="004F71E4"/>
    <w:rsid w:val="005055D9"/>
    <w:rsid w:val="00506B54"/>
    <w:rsid w:val="005117BA"/>
    <w:rsid w:val="00514186"/>
    <w:rsid w:val="00517793"/>
    <w:rsid w:val="00521182"/>
    <w:rsid w:val="00533636"/>
    <w:rsid w:val="00552DDF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404B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279DC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B1E4D"/>
    <w:rsid w:val="008B79BD"/>
    <w:rsid w:val="008C79BF"/>
    <w:rsid w:val="008D544A"/>
    <w:rsid w:val="008E0558"/>
    <w:rsid w:val="008F3568"/>
    <w:rsid w:val="008F73A9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5324"/>
    <w:rsid w:val="00965FCF"/>
    <w:rsid w:val="00972FF3"/>
    <w:rsid w:val="009779C2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1531"/>
    <w:rsid w:val="00B7262B"/>
    <w:rsid w:val="00B752F7"/>
    <w:rsid w:val="00B855A5"/>
    <w:rsid w:val="00B93FD8"/>
    <w:rsid w:val="00B95243"/>
    <w:rsid w:val="00BA10C9"/>
    <w:rsid w:val="00BA21D6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63C5"/>
    <w:rsid w:val="00C75C70"/>
    <w:rsid w:val="00C778C2"/>
    <w:rsid w:val="00C807F7"/>
    <w:rsid w:val="00C85DBD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C1881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12204"/>
    <w:rsid w:val="00E22C86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471F"/>
    <w:rsid w:val="00F07B87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2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youtube.com/watch?v=q6Sm7u8iD_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Yt0wuk_bOX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te.org.uk/kids/explore/who-is/who-piet-mondri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readon.myon.co.uk/library/brow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family.gonoodle.com/channels/zumba-ki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21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Microsoft Office User</cp:lastModifiedBy>
  <cp:revision>9</cp:revision>
  <dcterms:created xsi:type="dcterms:W3CDTF">2020-04-23T13:55:00Z</dcterms:created>
  <dcterms:modified xsi:type="dcterms:W3CDTF">2020-04-27T09:28:00Z</dcterms:modified>
</cp:coreProperties>
</file>